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301CB" w14:textId="77777777" w:rsidR="009049FD" w:rsidRPr="009049FD" w:rsidRDefault="009049FD" w:rsidP="1343BDB0">
      <w:pPr>
        <w:spacing w:line="257" w:lineRule="auto"/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9049FD">
        <w:rPr>
          <w:b/>
          <w:bCs/>
          <w:u w:val="single"/>
        </w:rPr>
        <w:t>Společnost STIEBEL ELTRON zahajuje mezinárodní sponzoring skoků na lyžích</w:t>
      </w:r>
      <w:r w:rsidRPr="009049FD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  <w:t xml:space="preserve"> </w:t>
      </w:r>
    </w:p>
    <w:p w14:paraId="0A8F0C48" w14:textId="77777777" w:rsidR="00B86CC8" w:rsidRDefault="17375842" w:rsidP="00B86CC8">
      <w:r w:rsidRPr="004E194A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Praha,</w:t>
      </w:r>
      <w:r w:rsidR="332E2F43" w:rsidRPr="004E194A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9049F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31</w:t>
      </w:r>
      <w:r w:rsidR="00DD4DD5" w:rsidRPr="004E194A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. </w:t>
      </w:r>
      <w:r w:rsidR="009049F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července </w:t>
      </w:r>
      <w:r w:rsidRPr="004E194A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202</w:t>
      </w:r>
      <w:r w:rsidR="00280699" w:rsidRPr="004E194A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6 </w:t>
      </w:r>
      <w:r w:rsidRPr="004E194A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– </w:t>
      </w:r>
      <w:r w:rsidR="00B86CC8" w:rsidRPr="00B86CC8">
        <w:rPr>
          <w:b/>
          <w:bCs/>
        </w:rPr>
        <w:t xml:space="preserve">Výrobce tepelných čerpadel vstupuje na mezinárodní scénu zimních sportů. Na lyžích s logem STIEBEL ELTRON budou již brzy závodit přední světoví skokani na lyžích a reprezentanti v severské kombinaci. Společnost zaměřená na ekologická řešení pro vytápění, ohřev vody a větrání, vstupuje na scénu mezinárodního sponzorství ve skocích na lyžích ve spolupráci se společností Fischer </w:t>
      </w:r>
      <w:proofErr w:type="spellStart"/>
      <w:r w:rsidR="00B86CC8" w:rsidRPr="00B86CC8">
        <w:rPr>
          <w:b/>
          <w:bCs/>
        </w:rPr>
        <w:t>Sports</w:t>
      </w:r>
      <w:proofErr w:type="spellEnd"/>
      <w:r w:rsidR="00B86CC8" w:rsidRPr="00B86CC8">
        <w:rPr>
          <w:b/>
          <w:bCs/>
        </w:rPr>
        <w:t>, světovým lídrem na trhu s vybavením pro klasické lyžování.</w:t>
      </w:r>
    </w:p>
    <w:p w14:paraId="2CD6EF5D" w14:textId="77777777" w:rsidR="00B86CC8" w:rsidRDefault="00B86CC8" w:rsidP="00B86CC8">
      <w:r>
        <w:t xml:space="preserve">„Skoky na lyžích jsou disciplínou, která fascinuje miliony lidí a představuje ideální platformu pro prezentaci naší značky v globálním měřítku.“ říká Heinz-Werner Schmidt, generální ředitel skupiny STIEBEL ELTRON. </w:t>
      </w:r>
      <w:r w:rsidRPr="00857FED">
        <w:t xml:space="preserve">„Spojení technologií a preciznosti, které jsou nezbytné jak pro špičkové sportovní vybavení, tak pro samotné sportovce, dokonale </w:t>
      </w:r>
      <w:r>
        <w:t xml:space="preserve">odpovídá </w:t>
      </w:r>
      <w:r w:rsidRPr="00857FED">
        <w:t>hodnot</w:t>
      </w:r>
      <w:r>
        <w:t xml:space="preserve">ám </w:t>
      </w:r>
      <w:r w:rsidRPr="00857FED">
        <w:t>naší značky. Stejně vysoké nároky na výkon, kvalitu a efektivitu klademe i na naše tepelná čerpadla, systémy pro ohřev vody a větrání.“</w:t>
      </w:r>
      <w:r>
        <w:t xml:space="preserve"> dodává.</w:t>
      </w:r>
    </w:p>
    <w:p w14:paraId="4CA98805" w14:textId="77777777" w:rsidR="00B86CC8" w:rsidRDefault="00B86CC8" w:rsidP="00B86CC8">
      <w:r>
        <w:t xml:space="preserve">Partnerství mezi výrobcem tepelných čerpadel a společností Fischer </w:t>
      </w:r>
      <w:proofErr w:type="spellStart"/>
      <w:r>
        <w:t>Sports</w:t>
      </w:r>
      <w:proofErr w:type="spellEnd"/>
      <w:r>
        <w:t xml:space="preserve"> bylo oficiálně uzavřeno během setkání v sídle společnosti STIEBEL ELTRON v </w:t>
      </w:r>
      <w:proofErr w:type="spellStart"/>
      <w:r>
        <w:t>Holzmindenu</w:t>
      </w:r>
      <w:proofErr w:type="spellEnd"/>
      <w:r>
        <w:t xml:space="preserve"> v Německu. „Jsem rád, že se nám podařilo navázat spolupráci se společností STIEBEL ELTRON. Jedná se o vynikající rodinnou firmu s globálním působením a špičkovými produkty. Skutečnost, že jak společnost Fischer </w:t>
      </w:r>
      <w:proofErr w:type="spellStart"/>
      <w:r>
        <w:t>Sports</w:t>
      </w:r>
      <w:proofErr w:type="spellEnd"/>
      <w:r>
        <w:t xml:space="preserve">, tak i STIEBEL ELTRON vznikly v roce 1924, činí toto partnerství ještě výjimečnějším a představuje pevný základ pro úspěšnou a slibnou spolupráci,“ komentoval po prohlídce výrobních závodů společnosti Franz </w:t>
      </w:r>
      <w:proofErr w:type="spellStart"/>
      <w:r>
        <w:t>Föttinger</w:t>
      </w:r>
      <w:proofErr w:type="spellEnd"/>
      <w:r>
        <w:t>, generální ředitel předního světového výrobce vybavení pro zimní sporty.</w:t>
      </w:r>
    </w:p>
    <w:p w14:paraId="1ED3FB5D" w14:textId="77777777" w:rsidR="00B86CC8" w:rsidRDefault="00B86CC8" w:rsidP="00B86CC8">
      <w:r>
        <w:t>V budoucnu bude 25 vybraných sportovců skákat ze skokanských můstků s logem STIEBEL ELTRON. Tým se v současné době kompletuje a bude oficiálně představen na podzim.</w:t>
      </w:r>
    </w:p>
    <w:p w14:paraId="455EE691" w14:textId="77777777" w:rsidR="00B86CC8" w:rsidRDefault="00B86CC8" w:rsidP="00B86CC8">
      <w:r>
        <w:t>Bohaté tradice českého skokanského lyžování, četné úspěchy závodníků na mezinárodní scéně činí z této disciplíny jednu z oblíbenou sportovní disciplínu v České republice. Jsme rádi, že jako společnost STIEBEL ELTRON můžeme tuto výjimečnou tradici podporovat a stát se součástí této úžasné historie.“ shrnuje Patrik Hrubeš, marketingový manažer společnosti STIEBEL ELTRON Česká republika.</w:t>
      </w:r>
    </w:p>
    <w:p w14:paraId="2A9605E6" w14:textId="64C022F6" w:rsidR="00280699" w:rsidRDefault="00280699" w:rsidP="009049FD">
      <w:pPr>
        <w:spacing w:line="257" w:lineRule="auto"/>
        <w:jc w:val="both"/>
        <w:rPr>
          <w:rFonts w:ascii="Arial" w:eastAsia="Arial" w:hAnsi="Arial" w:cs="Arial"/>
          <w:sz w:val="22"/>
          <w:szCs w:val="22"/>
        </w:rPr>
      </w:pPr>
    </w:p>
    <w:p w14:paraId="37D7E0C5" w14:textId="77777777" w:rsidR="00B86CC8" w:rsidRDefault="00B86CC8" w:rsidP="009049FD">
      <w:pPr>
        <w:spacing w:line="257" w:lineRule="auto"/>
        <w:jc w:val="both"/>
        <w:rPr>
          <w:rFonts w:ascii="Arial" w:eastAsia="Arial" w:hAnsi="Arial" w:cs="Arial"/>
          <w:sz w:val="22"/>
          <w:szCs w:val="22"/>
        </w:rPr>
      </w:pPr>
    </w:p>
    <w:p w14:paraId="1B2C5975" w14:textId="77777777" w:rsidR="00B86CC8" w:rsidRPr="004E194A" w:rsidRDefault="00B86CC8" w:rsidP="009049FD">
      <w:pPr>
        <w:spacing w:line="257" w:lineRule="auto"/>
        <w:jc w:val="both"/>
        <w:rPr>
          <w:rFonts w:ascii="Arial" w:eastAsia="Arial" w:hAnsi="Arial" w:cs="Arial"/>
          <w:sz w:val="22"/>
          <w:szCs w:val="22"/>
        </w:rPr>
      </w:pPr>
    </w:p>
    <w:p w14:paraId="1DC5EB47" w14:textId="325E39A2" w:rsidR="5398BD63" w:rsidRPr="004E194A" w:rsidRDefault="65ACF946" w:rsidP="00B33D24">
      <w:pPr>
        <w:spacing w:line="257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E194A">
        <w:rPr>
          <w:rFonts w:ascii="Arial" w:eastAsia="Arial" w:hAnsi="Arial" w:cs="Arial"/>
          <w:color w:val="000000" w:themeColor="text1"/>
          <w:sz w:val="20"/>
          <w:szCs w:val="20"/>
        </w:rPr>
        <w:lastRenderedPageBreak/>
        <w:t>________________________________________________________</w:t>
      </w:r>
    </w:p>
    <w:p w14:paraId="7359821E" w14:textId="0C2E1ABB" w:rsidR="5398BD63" w:rsidRPr="004E194A" w:rsidRDefault="65ACF946" w:rsidP="00B33D24">
      <w:pPr>
        <w:spacing w:line="480" w:lineRule="auto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4E194A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O společnosti </w:t>
      </w:r>
      <w:proofErr w:type="spellStart"/>
      <w:r w:rsidRPr="004E194A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Stiebel</w:t>
      </w:r>
      <w:proofErr w:type="spellEnd"/>
      <w:r w:rsidRPr="004E194A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4E194A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Eltron</w:t>
      </w:r>
      <w:proofErr w:type="spellEnd"/>
      <w:r w:rsidRPr="004E194A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:</w:t>
      </w:r>
    </w:p>
    <w:p w14:paraId="76A7CF86" w14:textId="41BA5BB0" w:rsidR="5398BD63" w:rsidRPr="004E194A" w:rsidRDefault="61A0884B" w:rsidP="008C4F90">
      <w:pPr>
        <w:spacing w:after="200" w:line="288" w:lineRule="auto"/>
        <w:rPr>
          <w:color w:val="FF0000"/>
        </w:rPr>
      </w:pPr>
      <w:r w:rsidRPr="004E194A">
        <w:rPr>
          <w:rFonts w:ascii="Arial" w:eastAsia="Arial" w:hAnsi="Arial" w:cs="Arial"/>
          <w:color w:val="000000" w:themeColor="text1"/>
          <w:sz w:val="18"/>
          <w:szCs w:val="18"/>
        </w:rPr>
        <w:t xml:space="preserve">V České republice působí </w:t>
      </w:r>
      <w:hyperlink r:id="rId11">
        <w:r w:rsidRPr="004E194A">
          <w:rPr>
            <w:rStyle w:val="Hypertextovodkaz"/>
            <w:rFonts w:ascii="Arial" w:eastAsia="Arial" w:hAnsi="Arial" w:cs="Arial"/>
            <w:sz w:val="18"/>
            <w:szCs w:val="18"/>
          </w:rPr>
          <w:t>STIEBEL ELTRON</w:t>
        </w:r>
      </w:hyperlink>
      <w:r w:rsidRPr="004E194A">
        <w:rPr>
          <w:rFonts w:ascii="Arial" w:eastAsia="Arial" w:hAnsi="Arial" w:cs="Arial"/>
          <w:color w:val="000000" w:themeColor="text1"/>
          <w:sz w:val="18"/>
          <w:szCs w:val="18"/>
        </w:rPr>
        <w:t xml:space="preserve"> od roku 1991, od roku 2018 je Praha sídlem vedení Clusteru pro střední a východní Evropu, a tedy</w:t>
      </w:r>
      <w:r w:rsidR="000D0CDB" w:rsidRPr="004E194A">
        <w:rPr>
          <w:rFonts w:ascii="Arial" w:eastAsia="Arial" w:hAnsi="Arial" w:cs="Arial"/>
          <w:color w:val="000000" w:themeColor="text1"/>
          <w:sz w:val="18"/>
          <w:szCs w:val="18"/>
        </w:rPr>
        <w:t xml:space="preserve"> i</w:t>
      </w:r>
      <w:r w:rsidRPr="004E194A">
        <w:rPr>
          <w:rFonts w:ascii="Arial" w:eastAsia="Arial" w:hAnsi="Arial" w:cs="Arial"/>
          <w:color w:val="000000" w:themeColor="text1"/>
          <w:sz w:val="18"/>
          <w:szCs w:val="18"/>
        </w:rPr>
        <w:t xml:space="preserve"> sídlem části top managementu mezinárodní skupiny STIEBEL ELTRON. Firma </w:t>
      </w:r>
      <w:r w:rsidR="00EE0E78" w:rsidRPr="004E194A">
        <w:rPr>
          <w:rFonts w:ascii="Arial" w:eastAsia="Arial" w:hAnsi="Arial" w:cs="Arial"/>
          <w:color w:val="000000" w:themeColor="text1"/>
          <w:sz w:val="18"/>
          <w:szCs w:val="18"/>
        </w:rPr>
        <w:t>zaujímá vedoucí postavení</w:t>
      </w:r>
      <w:r w:rsidRPr="004E194A">
        <w:rPr>
          <w:rFonts w:ascii="Arial" w:eastAsia="Arial" w:hAnsi="Arial" w:cs="Arial"/>
          <w:color w:val="000000" w:themeColor="text1"/>
          <w:sz w:val="18"/>
          <w:szCs w:val="18"/>
        </w:rPr>
        <w:t xml:space="preserve"> v oblasti obnovitelných zdrojů energií – konkrétně výrobu tepelných čerpadel zahájila společnost už v polovině 70. let minulého století. Evropský úřad pro životní prostředí udělil v roce 2022 společnosti STIEBEL ELTRON nejvyšší hodnocení “Klimatický lídr” za její využívání obnovitelných energií šetrných ke klimatu. Společnost</w:t>
      </w:r>
      <w:r w:rsidR="00F2016F" w:rsidRPr="004E194A">
        <w:rPr>
          <w:rFonts w:ascii="Arial" w:eastAsia="Arial" w:hAnsi="Arial" w:cs="Arial"/>
          <w:color w:val="000000" w:themeColor="text1"/>
          <w:sz w:val="18"/>
          <w:szCs w:val="18"/>
        </w:rPr>
        <w:t xml:space="preserve"> se</w:t>
      </w:r>
      <w:r w:rsidRPr="004E194A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r w:rsidR="00072133" w:rsidRPr="004E194A">
        <w:rPr>
          <w:rFonts w:ascii="Arial" w:eastAsia="Arial" w:hAnsi="Arial" w:cs="Arial"/>
          <w:color w:val="000000" w:themeColor="text1"/>
          <w:sz w:val="18"/>
          <w:szCs w:val="18"/>
        </w:rPr>
        <w:t>s více než</w:t>
      </w:r>
      <w:r w:rsidRPr="004E194A">
        <w:rPr>
          <w:rFonts w:ascii="Arial" w:eastAsia="Arial" w:hAnsi="Arial" w:cs="Arial"/>
          <w:color w:val="000000" w:themeColor="text1"/>
          <w:sz w:val="18"/>
          <w:szCs w:val="18"/>
        </w:rPr>
        <w:t xml:space="preserve"> 100letou historií stala synonymem pro německou kvalitu a inovace v oblasti tepelných čerpadel a dalších energeticky efektivních technologií. Její tradiční hodnoty spočívají v závazku </w:t>
      </w:r>
      <w:r w:rsidR="00E70EAF" w:rsidRPr="004E194A">
        <w:rPr>
          <w:rFonts w:ascii="Arial" w:eastAsia="Arial" w:hAnsi="Arial" w:cs="Arial"/>
          <w:color w:val="000000" w:themeColor="text1"/>
          <w:sz w:val="18"/>
          <w:szCs w:val="18"/>
        </w:rPr>
        <w:t>ke</w:t>
      </w:r>
      <w:r w:rsidRPr="004E194A">
        <w:rPr>
          <w:rFonts w:ascii="Arial" w:eastAsia="Arial" w:hAnsi="Arial" w:cs="Arial"/>
          <w:color w:val="000000" w:themeColor="text1"/>
          <w:sz w:val="18"/>
          <w:szCs w:val="18"/>
        </w:rPr>
        <w:t xml:space="preserve"> spolehlivosti a špičkovým standardům. </w:t>
      </w:r>
    </w:p>
    <w:p w14:paraId="058DC4E3" w14:textId="335B3762" w:rsidR="5398BD63" w:rsidRPr="004E194A" w:rsidRDefault="65ACF946" w:rsidP="00B33D24">
      <w:pPr>
        <w:spacing w:after="200" w:line="240" w:lineRule="auto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4E194A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Kontakt pro média:</w:t>
      </w:r>
    </w:p>
    <w:p w14:paraId="075E9EEA" w14:textId="62FE0FC9" w:rsidR="00DF79AA" w:rsidRPr="004E194A" w:rsidRDefault="65ACF946" w:rsidP="004E194A">
      <w:pPr>
        <w:spacing w:line="240" w:lineRule="auto"/>
        <w:rPr>
          <w:rFonts w:ascii="Arial" w:eastAsia="Arial" w:hAnsi="Arial" w:cs="Arial"/>
          <w:color w:val="000000" w:themeColor="text1"/>
          <w:sz w:val="18"/>
          <w:szCs w:val="18"/>
        </w:rPr>
      </w:pPr>
      <w:r w:rsidRPr="004E194A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Patrik Hrubeš</w:t>
      </w:r>
      <w:r w:rsidR="004E194A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ab/>
      </w:r>
      <w:r w:rsidR="008C4F90" w:rsidRPr="004E194A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ab/>
      </w:r>
      <w:r w:rsidR="008C4F90" w:rsidRPr="004E194A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ab/>
      </w:r>
      <w:r w:rsidR="008C4F90" w:rsidRPr="004E194A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ab/>
      </w:r>
      <w:r w:rsidR="008C4F90" w:rsidRPr="004E194A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ab/>
      </w:r>
      <w:r w:rsidR="008C4F90" w:rsidRPr="004E194A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ab/>
      </w:r>
      <w:r w:rsidR="008C4F90" w:rsidRPr="004E194A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ab/>
        <w:t xml:space="preserve">Josef Holík </w:t>
      </w:r>
      <w:r w:rsidR="004E194A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br/>
      </w:r>
      <w:hyperlink r:id="rId12">
        <w:r w:rsidRPr="004E194A">
          <w:rPr>
            <w:rStyle w:val="Hypertextovodkaz"/>
            <w:rFonts w:ascii="Arial" w:eastAsia="Arial" w:hAnsi="Arial" w:cs="Arial"/>
            <w:sz w:val="18"/>
            <w:szCs w:val="18"/>
          </w:rPr>
          <w:t>patrik.hrubes@stiebel-eltron.cz</w:t>
        </w:r>
      </w:hyperlink>
      <w:r w:rsidR="008C4F90" w:rsidRPr="004E194A">
        <w:tab/>
      </w:r>
      <w:r w:rsidR="008C4F90" w:rsidRPr="004E194A">
        <w:tab/>
      </w:r>
      <w:r w:rsidR="008C4F90" w:rsidRPr="004E194A">
        <w:tab/>
      </w:r>
      <w:r w:rsidR="008C4F90" w:rsidRPr="004E194A">
        <w:tab/>
      </w:r>
      <w:r w:rsidR="008C4F90" w:rsidRPr="004E194A">
        <w:tab/>
      </w:r>
      <w:hyperlink r:id="rId13">
        <w:r w:rsidR="008C4F90" w:rsidRPr="004E194A">
          <w:rPr>
            <w:rStyle w:val="Hypertextovodkaz"/>
            <w:rFonts w:ascii="Arial" w:eastAsia="Arial" w:hAnsi="Arial" w:cs="Arial"/>
            <w:sz w:val="18"/>
            <w:szCs w:val="18"/>
          </w:rPr>
          <w:t>josef.holik@knktr.cz</w:t>
        </w:r>
      </w:hyperlink>
      <w:r w:rsidR="008C4F90" w:rsidRPr="004E194A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r w:rsidR="004E194A">
        <w:rPr>
          <w:rFonts w:ascii="Arial" w:eastAsia="Arial" w:hAnsi="Arial" w:cs="Arial"/>
          <w:color w:val="000000" w:themeColor="text1"/>
          <w:sz w:val="18"/>
          <w:szCs w:val="18"/>
        </w:rPr>
        <w:br/>
      </w:r>
      <w:r w:rsidRPr="004E194A">
        <w:rPr>
          <w:rFonts w:ascii="Arial" w:eastAsia="Arial" w:hAnsi="Arial" w:cs="Arial"/>
          <w:color w:val="000000" w:themeColor="text1"/>
          <w:sz w:val="18"/>
          <w:szCs w:val="18"/>
        </w:rPr>
        <w:t>+420 724 153</w:t>
      </w:r>
      <w:r w:rsidR="008C4F90" w:rsidRPr="004E194A">
        <w:rPr>
          <w:rFonts w:ascii="Arial" w:eastAsia="Arial" w:hAnsi="Arial" w:cs="Arial"/>
          <w:color w:val="000000" w:themeColor="text1"/>
          <w:sz w:val="18"/>
          <w:szCs w:val="18"/>
        </w:rPr>
        <w:t> </w:t>
      </w:r>
      <w:r w:rsidRPr="004E194A">
        <w:rPr>
          <w:rFonts w:ascii="Arial" w:eastAsia="Arial" w:hAnsi="Arial" w:cs="Arial"/>
          <w:color w:val="000000" w:themeColor="text1"/>
          <w:sz w:val="18"/>
          <w:szCs w:val="18"/>
        </w:rPr>
        <w:t>904</w:t>
      </w:r>
      <w:r w:rsidR="008C4F90" w:rsidRPr="004E194A">
        <w:rPr>
          <w:rFonts w:ascii="Arial" w:eastAsia="Arial" w:hAnsi="Arial" w:cs="Arial"/>
          <w:color w:val="000000" w:themeColor="text1"/>
          <w:sz w:val="18"/>
          <w:szCs w:val="18"/>
        </w:rPr>
        <w:tab/>
      </w:r>
      <w:r w:rsidR="008C4F90" w:rsidRPr="004E194A">
        <w:rPr>
          <w:rFonts w:ascii="Arial" w:eastAsia="Arial" w:hAnsi="Arial" w:cs="Arial"/>
          <w:color w:val="000000" w:themeColor="text1"/>
          <w:sz w:val="18"/>
          <w:szCs w:val="18"/>
        </w:rPr>
        <w:tab/>
      </w:r>
      <w:r w:rsidR="008C4F90" w:rsidRPr="004E194A">
        <w:rPr>
          <w:rFonts w:ascii="Arial" w:eastAsia="Arial" w:hAnsi="Arial" w:cs="Arial"/>
          <w:color w:val="000000" w:themeColor="text1"/>
          <w:sz w:val="18"/>
          <w:szCs w:val="18"/>
        </w:rPr>
        <w:tab/>
      </w:r>
      <w:r w:rsidR="008C4F90" w:rsidRPr="004E194A">
        <w:rPr>
          <w:rFonts w:ascii="Arial" w:eastAsia="Arial" w:hAnsi="Arial" w:cs="Arial"/>
          <w:color w:val="000000" w:themeColor="text1"/>
          <w:sz w:val="18"/>
          <w:szCs w:val="18"/>
        </w:rPr>
        <w:tab/>
      </w:r>
      <w:r w:rsidR="008C4F90" w:rsidRPr="004E194A">
        <w:rPr>
          <w:rFonts w:ascii="Arial" w:eastAsia="Arial" w:hAnsi="Arial" w:cs="Arial"/>
          <w:color w:val="000000" w:themeColor="text1"/>
          <w:sz w:val="18"/>
          <w:szCs w:val="18"/>
        </w:rPr>
        <w:tab/>
      </w:r>
      <w:r w:rsidR="008C4F90" w:rsidRPr="004E194A">
        <w:rPr>
          <w:rFonts w:ascii="Arial" w:eastAsia="Arial" w:hAnsi="Arial" w:cs="Arial"/>
          <w:color w:val="000000" w:themeColor="text1"/>
          <w:sz w:val="18"/>
          <w:szCs w:val="18"/>
        </w:rPr>
        <w:tab/>
        <w:t>+420 774 973 806</w:t>
      </w:r>
    </w:p>
    <w:sectPr w:rsidR="00DF79AA" w:rsidRPr="004E194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069D1" w14:textId="77777777" w:rsidR="000C1E21" w:rsidRDefault="000C1E21">
      <w:pPr>
        <w:spacing w:after="0" w:line="240" w:lineRule="auto"/>
      </w:pPr>
      <w:r>
        <w:separator/>
      </w:r>
    </w:p>
  </w:endnote>
  <w:endnote w:type="continuationSeparator" w:id="0">
    <w:p w14:paraId="54EA4A21" w14:textId="77777777" w:rsidR="000C1E21" w:rsidRDefault="000C1E21">
      <w:pPr>
        <w:spacing w:after="0" w:line="240" w:lineRule="auto"/>
      </w:pPr>
      <w:r>
        <w:continuationSeparator/>
      </w:r>
    </w:p>
  </w:endnote>
  <w:endnote w:type="continuationNotice" w:id="1">
    <w:p w14:paraId="70D3FEBE" w14:textId="77777777" w:rsidR="000C1E21" w:rsidRDefault="000C1E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940B1" w14:textId="77777777" w:rsidR="00E708A5" w:rsidRDefault="00E708A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F60379" w14:paraId="6481B018" w14:textId="77777777" w:rsidTr="3FF60379">
      <w:trPr>
        <w:trHeight w:val="300"/>
      </w:trPr>
      <w:tc>
        <w:tcPr>
          <w:tcW w:w="3005" w:type="dxa"/>
        </w:tcPr>
        <w:p w14:paraId="0E33FEEB" w14:textId="353E13BF" w:rsidR="3FF60379" w:rsidRDefault="3FF60379" w:rsidP="3FF60379">
          <w:pPr>
            <w:pStyle w:val="Zhlav"/>
            <w:ind w:left="-115"/>
          </w:pPr>
        </w:p>
      </w:tc>
      <w:tc>
        <w:tcPr>
          <w:tcW w:w="3005" w:type="dxa"/>
        </w:tcPr>
        <w:p w14:paraId="675EB814" w14:textId="1D4C5543" w:rsidR="3FF60379" w:rsidRDefault="3FF60379" w:rsidP="3FF60379">
          <w:pPr>
            <w:pStyle w:val="Zhlav"/>
            <w:jc w:val="center"/>
          </w:pPr>
        </w:p>
      </w:tc>
      <w:tc>
        <w:tcPr>
          <w:tcW w:w="3005" w:type="dxa"/>
        </w:tcPr>
        <w:p w14:paraId="5DC2B0F7" w14:textId="6E373211" w:rsidR="3FF60379" w:rsidRDefault="3FF60379" w:rsidP="3FF60379">
          <w:pPr>
            <w:pStyle w:val="Zhlav"/>
            <w:ind w:right="-115"/>
            <w:jc w:val="right"/>
          </w:pPr>
        </w:p>
      </w:tc>
    </w:tr>
  </w:tbl>
  <w:p w14:paraId="0944A90D" w14:textId="5160C874" w:rsidR="3FF60379" w:rsidRDefault="3FF60379" w:rsidP="3FF6037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A2F31" w14:textId="77777777" w:rsidR="00E708A5" w:rsidRDefault="00E708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82535" w14:textId="77777777" w:rsidR="000C1E21" w:rsidRDefault="000C1E21">
      <w:pPr>
        <w:spacing w:after="0" w:line="240" w:lineRule="auto"/>
      </w:pPr>
      <w:r>
        <w:separator/>
      </w:r>
    </w:p>
  </w:footnote>
  <w:footnote w:type="continuationSeparator" w:id="0">
    <w:p w14:paraId="6B01DF8E" w14:textId="77777777" w:rsidR="000C1E21" w:rsidRDefault="000C1E21">
      <w:pPr>
        <w:spacing w:after="0" w:line="240" w:lineRule="auto"/>
      </w:pPr>
      <w:r>
        <w:continuationSeparator/>
      </w:r>
    </w:p>
  </w:footnote>
  <w:footnote w:type="continuationNotice" w:id="1">
    <w:p w14:paraId="542CFA2A" w14:textId="77777777" w:rsidR="000C1E21" w:rsidRDefault="000C1E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E5E67" w14:textId="77777777" w:rsidR="00E708A5" w:rsidRDefault="00E708A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284" w:type="dxa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F60379" w14:paraId="7E758BEC" w14:textId="77777777" w:rsidTr="00E708A5">
      <w:trPr>
        <w:trHeight w:val="300"/>
      </w:trPr>
      <w:tc>
        <w:tcPr>
          <w:tcW w:w="3005" w:type="dxa"/>
        </w:tcPr>
        <w:p w14:paraId="5D290303" w14:textId="2BA2F50F" w:rsidR="00727281" w:rsidRPr="00727281" w:rsidRDefault="3FF60379" w:rsidP="00E708A5">
          <w:pPr>
            <w:tabs>
              <w:tab w:val="right" w:pos="9360"/>
            </w:tabs>
            <w:spacing w:line="240" w:lineRule="auto"/>
            <w:ind w:left="174" w:hanging="2"/>
            <w:rPr>
              <w:rFonts w:ascii="Arial" w:eastAsia="Arial" w:hAnsi="Arial" w:cs="Arial"/>
              <w:color w:val="000000" w:themeColor="text1"/>
              <w:sz w:val="16"/>
              <w:szCs w:val="16"/>
            </w:rPr>
          </w:pPr>
          <w:r w:rsidRPr="3FF60379">
            <w:rPr>
              <w:rFonts w:ascii="Arial" w:eastAsia="Arial" w:hAnsi="Arial" w:cs="Arial"/>
              <w:color w:val="000000" w:themeColor="text1"/>
              <w:sz w:val="16"/>
              <w:szCs w:val="16"/>
            </w:rPr>
            <w:t>STIEBEL ELTRON spol. s r. o.</w:t>
          </w:r>
          <w:r w:rsidR="004E194A">
            <w:rPr>
              <w:rFonts w:ascii="Arial" w:eastAsia="Arial" w:hAnsi="Arial" w:cs="Arial"/>
              <w:color w:val="000000" w:themeColor="text1"/>
              <w:sz w:val="16"/>
              <w:szCs w:val="16"/>
            </w:rPr>
            <w:br/>
          </w:r>
          <w:r w:rsidRPr="3FF60379">
            <w:rPr>
              <w:rFonts w:ascii="Arial" w:eastAsia="Arial" w:hAnsi="Arial" w:cs="Arial"/>
              <w:color w:val="000000" w:themeColor="text1"/>
              <w:sz w:val="16"/>
              <w:szCs w:val="16"/>
            </w:rPr>
            <w:t>Marketing a PR</w:t>
          </w:r>
          <w:r w:rsidR="004E194A">
            <w:rPr>
              <w:rFonts w:ascii="Arial" w:eastAsia="Arial" w:hAnsi="Arial" w:cs="Arial"/>
              <w:color w:val="000000" w:themeColor="text1"/>
              <w:sz w:val="16"/>
              <w:szCs w:val="16"/>
            </w:rPr>
            <w:br/>
          </w:r>
          <w:r w:rsidRPr="3FF60379">
            <w:rPr>
              <w:rFonts w:ascii="Arial" w:eastAsia="Arial" w:hAnsi="Arial" w:cs="Arial"/>
              <w:color w:val="000000" w:themeColor="text1"/>
              <w:sz w:val="16"/>
              <w:szCs w:val="16"/>
            </w:rPr>
            <w:t>Dopraváků 749/3</w:t>
          </w:r>
          <w:r w:rsidR="004E194A">
            <w:rPr>
              <w:rFonts w:ascii="Arial" w:eastAsia="Arial" w:hAnsi="Arial" w:cs="Arial"/>
              <w:color w:val="000000" w:themeColor="text1"/>
              <w:sz w:val="16"/>
              <w:szCs w:val="16"/>
            </w:rPr>
            <w:br/>
          </w:r>
          <w:r w:rsidRPr="3FF60379">
            <w:rPr>
              <w:rFonts w:ascii="Arial" w:eastAsia="Arial" w:hAnsi="Arial" w:cs="Arial"/>
              <w:color w:val="000000" w:themeColor="text1"/>
              <w:sz w:val="16"/>
              <w:szCs w:val="16"/>
            </w:rPr>
            <w:t>184 00 Praha – Dolní Chabry</w:t>
          </w:r>
        </w:p>
        <w:p w14:paraId="2398460D" w14:textId="4F98A740" w:rsidR="3FF60379" w:rsidRDefault="3FF60379" w:rsidP="3FF60379">
          <w:pPr>
            <w:pStyle w:val="Zhlav"/>
            <w:ind w:left="-115"/>
          </w:pPr>
        </w:p>
      </w:tc>
      <w:tc>
        <w:tcPr>
          <w:tcW w:w="3005" w:type="dxa"/>
        </w:tcPr>
        <w:p w14:paraId="71D23D45" w14:textId="3E2BA752" w:rsidR="3FF60379" w:rsidRDefault="3FF60379" w:rsidP="3FF60379">
          <w:pPr>
            <w:pStyle w:val="Zhlav"/>
            <w:jc w:val="center"/>
          </w:pPr>
        </w:p>
      </w:tc>
      <w:tc>
        <w:tcPr>
          <w:tcW w:w="3005" w:type="dxa"/>
        </w:tcPr>
        <w:p w14:paraId="7C6C48B8" w14:textId="1E4059EF" w:rsidR="3FF60379" w:rsidRDefault="3FF60379" w:rsidP="3FF60379">
          <w:pPr>
            <w:ind w:right="-115"/>
            <w:jc w:val="right"/>
            <w:rPr>
              <w:rFonts w:ascii="Arial" w:eastAsia="Arial" w:hAnsi="Arial" w:cs="Arial"/>
              <w:color w:val="000000" w:themeColor="text1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1B67D3E" wp14:editId="4F12418D">
                <wp:extent cx="1685925" cy="276225"/>
                <wp:effectExtent l="0" t="0" r="0" b="0"/>
                <wp:docPr id="2118672457" name="Obrázek 21186724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5925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210697" w14:textId="77EAEACC" w:rsidR="3FF60379" w:rsidRDefault="3FF60379" w:rsidP="3FF6037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5C68B" w14:textId="77777777" w:rsidR="00E708A5" w:rsidRDefault="00E708A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F671C"/>
    <w:multiLevelType w:val="hybridMultilevel"/>
    <w:tmpl w:val="F124793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855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CFD6D9"/>
    <w:rsid w:val="00013557"/>
    <w:rsid w:val="00033536"/>
    <w:rsid w:val="0006173D"/>
    <w:rsid w:val="000658A9"/>
    <w:rsid w:val="00066234"/>
    <w:rsid w:val="00072133"/>
    <w:rsid w:val="00074F77"/>
    <w:rsid w:val="00075F68"/>
    <w:rsid w:val="00081B55"/>
    <w:rsid w:val="00086C61"/>
    <w:rsid w:val="0009503B"/>
    <w:rsid w:val="00095556"/>
    <w:rsid w:val="000A7419"/>
    <w:rsid w:val="000B08FB"/>
    <w:rsid w:val="000C0C31"/>
    <w:rsid w:val="000C1E21"/>
    <w:rsid w:val="000C753B"/>
    <w:rsid w:val="000D0CDB"/>
    <w:rsid w:val="000D0F10"/>
    <w:rsid w:val="000D1C07"/>
    <w:rsid w:val="000D1FBA"/>
    <w:rsid w:val="000D4D8E"/>
    <w:rsid w:val="000D63B0"/>
    <w:rsid w:val="00103F1D"/>
    <w:rsid w:val="0010634A"/>
    <w:rsid w:val="00114557"/>
    <w:rsid w:val="00116EB5"/>
    <w:rsid w:val="00122AC9"/>
    <w:rsid w:val="001235C8"/>
    <w:rsid w:val="001243ED"/>
    <w:rsid w:val="00151B1E"/>
    <w:rsid w:val="00153B77"/>
    <w:rsid w:val="00154C27"/>
    <w:rsid w:val="0016415A"/>
    <w:rsid w:val="00165767"/>
    <w:rsid w:val="0019025B"/>
    <w:rsid w:val="00191CBA"/>
    <w:rsid w:val="001B22DC"/>
    <w:rsid w:val="001B7FC6"/>
    <w:rsid w:val="001E05C6"/>
    <w:rsid w:val="001E3050"/>
    <w:rsid w:val="001E54D4"/>
    <w:rsid w:val="001F3805"/>
    <w:rsid w:val="001F5189"/>
    <w:rsid w:val="00201690"/>
    <w:rsid w:val="00202C16"/>
    <w:rsid w:val="002261F9"/>
    <w:rsid w:val="002303FD"/>
    <w:rsid w:val="002341D9"/>
    <w:rsid w:val="00244461"/>
    <w:rsid w:val="00245C12"/>
    <w:rsid w:val="00250446"/>
    <w:rsid w:val="002646D3"/>
    <w:rsid w:val="0026637F"/>
    <w:rsid w:val="00280699"/>
    <w:rsid w:val="00285519"/>
    <w:rsid w:val="00294BE4"/>
    <w:rsid w:val="002A6F50"/>
    <w:rsid w:val="002B2BEA"/>
    <w:rsid w:val="002C2765"/>
    <w:rsid w:val="002C4229"/>
    <w:rsid w:val="002C71C6"/>
    <w:rsid w:val="002D6CF2"/>
    <w:rsid w:val="002D75C9"/>
    <w:rsid w:val="002F53F3"/>
    <w:rsid w:val="00307214"/>
    <w:rsid w:val="00321FF8"/>
    <w:rsid w:val="003232D3"/>
    <w:rsid w:val="0034187E"/>
    <w:rsid w:val="003564CF"/>
    <w:rsid w:val="00360AA1"/>
    <w:rsid w:val="003623FD"/>
    <w:rsid w:val="003715F6"/>
    <w:rsid w:val="00386939"/>
    <w:rsid w:val="00397F6C"/>
    <w:rsid w:val="003A78A4"/>
    <w:rsid w:val="003B1960"/>
    <w:rsid w:val="003C1D40"/>
    <w:rsid w:val="003C234A"/>
    <w:rsid w:val="003E0A33"/>
    <w:rsid w:val="003E6732"/>
    <w:rsid w:val="003E7254"/>
    <w:rsid w:val="00422E55"/>
    <w:rsid w:val="00430BB5"/>
    <w:rsid w:val="004367FC"/>
    <w:rsid w:val="00444D43"/>
    <w:rsid w:val="00446D9A"/>
    <w:rsid w:val="00447605"/>
    <w:rsid w:val="004516B5"/>
    <w:rsid w:val="00465BE5"/>
    <w:rsid w:val="00473EB8"/>
    <w:rsid w:val="0047556A"/>
    <w:rsid w:val="0049399C"/>
    <w:rsid w:val="0049655B"/>
    <w:rsid w:val="004B0245"/>
    <w:rsid w:val="004B6216"/>
    <w:rsid w:val="004C3934"/>
    <w:rsid w:val="004D796B"/>
    <w:rsid w:val="004E194A"/>
    <w:rsid w:val="004F61BF"/>
    <w:rsid w:val="004F6401"/>
    <w:rsid w:val="00510B2E"/>
    <w:rsid w:val="00524972"/>
    <w:rsid w:val="00525040"/>
    <w:rsid w:val="00535EC7"/>
    <w:rsid w:val="005362C6"/>
    <w:rsid w:val="005512C6"/>
    <w:rsid w:val="00557C07"/>
    <w:rsid w:val="00566D8A"/>
    <w:rsid w:val="00570EC4"/>
    <w:rsid w:val="00572F33"/>
    <w:rsid w:val="00580AF6"/>
    <w:rsid w:val="005905AA"/>
    <w:rsid w:val="005972B0"/>
    <w:rsid w:val="005A075E"/>
    <w:rsid w:val="005D413D"/>
    <w:rsid w:val="005E3CB2"/>
    <w:rsid w:val="005E7F15"/>
    <w:rsid w:val="00623DB6"/>
    <w:rsid w:val="006246EC"/>
    <w:rsid w:val="00630ED9"/>
    <w:rsid w:val="00640C17"/>
    <w:rsid w:val="0064456C"/>
    <w:rsid w:val="0064762B"/>
    <w:rsid w:val="00681307"/>
    <w:rsid w:val="00690B6A"/>
    <w:rsid w:val="00697BD0"/>
    <w:rsid w:val="006A02D8"/>
    <w:rsid w:val="006B66C2"/>
    <w:rsid w:val="006D21DD"/>
    <w:rsid w:val="006F09B0"/>
    <w:rsid w:val="006F2AB0"/>
    <w:rsid w:val="00706FD9"/>
    <w:rsid w:val="00707363"/>
    <w:rsid w:val="00710C39"/>
    <w:rsid w:val="00727281"/>
    <w:rsid w:val="00733023"/>
    <w:rsid w:val="00740823"/>
    <w:rsid w:val="00754399"/>
    <w:rsid w:val="007669D6"/>
    <w:rsid w:val="00770991"/>
    <w:rsid w:val="00772DCF"/>
    <w:rsid w:val="00780DC0"/>
    <w:rsid w:val="00783894"/>
    <w:rsid w:val="00797CEA"/>
    <w:rsid w:val="007A23B3"/>
    <w:rsid w:val="007B0246"/>
    <w:rsid w:val="007C49A3"/>
    <w:rsid w:val="007C5745"/>
    <w:rsid w:val="007D2117"/>
    <w:rsid w:val="007D5B4C"/>
    <w:rsid w:val="007D796D"/>
    <w:rsid w:val="007E6485"/>
    <w:rsid w:val="007F752C"/>
    <w:rsid w:val="00805245"/>
    <w:rsid w:val="008060F0"/>
    <w:rsid w:val="00822DCD"/>
    <w:rsid w:val="0084113A"/>
    <w:rsid w:val="00856E3B"/>
    <w:rsid w:val="00864738"/>
    <w:rsid w:val="00867111"/>
    <w:rsid w:val="00867C9B"/>
    <w:rsid w:val="008932B1"/>
    <w:rsid w:val="008934C1"/>
    <w:rsid w:val="008B214C"/>
    <w:rsid w:val="008B509F"/>
    <w:rsid w:val="008C4F90"/>
    <w:rsid w:val="008D0007"/>
    <w:rsid w:val="008D3A99"/>
    <w:rsid w:val="008F092D"/>
    <w:rsid w:val="009025A5"/>
    <w:rsid w:val="009049FD"/>
    <w:rsid w:val="0090707F"/>
    <w:rsid w:val="00916109"/>
    <w:rsid w:val="00940F47"/>
    <w:rsid w:val="00954F8D"/>
    <w:rsid w:val="0097138E"/>
    <w:rsid w:val="00975D67"/>
    <w:rsid w:val="009A54C6"/>
    <w:rsid w:val="009B74FC"/>
    <w:rsid w:val="009C6D19"/>
    <w:rsid w:val="009E076E"/>
    <w:rsid w:val="009E469B"/>
    <w:rsid w:val="009F00B3"/>
    <w:rsid w:val="009F3585"/>
    <w:rsid w:val="009F47CC"/>
    <w:rsid w:val="009F5CC3"/>
    <w:rsid w:val="00A02199"/>
    <w:rsid w:val="00A02D44"/>
    <w:rsid w:val="00A14EE3"/>
    <w:rsid w:val="00A15C31"/>
    <w:rsid w:val="00A41417"/>
    <w:rsid w:val="00A47BDD"/>
    <w:rsid w:val="00A67D13"/>
    <w:rsid w:val="00A746E0"/>
    <w:rsid w:val="00A77751"/>
    <w:rsid w:val="00A77CA0"/>
    <w:rsid w:val="00AD1C8A"/>
    <w:rsid w:val="00AD363A"/>
    <w:rsid w:val="00AD41D0"/>
    <w:rsid w:val="00AE1E60"/>
    <w:rsid w:val="00AE410C"/>
    <w:rsid w:val="00AF5295"/>
    <w:rsid w:val="00B01B78"/>
    <w:rsid w:val="00B137EE"/>
    <w:rsid w:val="00B144F3"/>
    <w:rsid w:val="00B27C5E"/>
    <w:rsid w:val="00B33D24"/>
    <w:rsid w:val="00B430FE"/>
    <w:rsid w:val="00B50331"/>
    <w:rsid w:val="00B543C4"/>
    <w:rsid w:val="00B77172"/>
    <w:rsid w:val="00B80C60"/>
    <w:rsid w:val="00B86CC8"/>
    <w:rsid w:val="00BA2C51"/>
    <w:rsid w:val="00BA427E"/>
    <w:rsid w:val="00BD5A49"/>
    <w:rsid w:val="00BD6413"/>
    <w:rsid w:val="00C0040B"/>
    <w:rsid w:val="00C136C9"/>
    <w:rsid w:val="00C24A38"/>
    <w:rsid w:val="00C26F07"/>
    <w:rsid w:val="00C37887"/>
    <w:rsid w:val="00C41E62"/>
    <w:rsid w:val="00C70898"/>
    <w:rsid w:val="00C7154A"/>
    <w:rsid w:val="00C81C5A"/>
    <w:rsid w:val="00C831C0"/>
    <w:rsid w:val="00C858D9"/>
    <w:rsid w:val="00CB254E"/>
    <w:rsid w:val="00CB2691"/>
    <w:rsid w:val="00CC31CC"/>
    <w:rsid w:val="00CE039B"/>
    <w:rsid w:val="00CF1C87"/>
    <w:rsid w:val="00D21C6A"/>
    <w:rsid w:val="00D25568"/>
    <w:rsid w:val="00D63FF1"/>
    <w:rsid w:val="00D71912"/>
    <w:rsid w:val="00D753ED"/>
    <w:rsid w:val="00DC22E4"/>
    <w:rsid w:val="00DD1A27"/>
    <w:rsid w:val="00DD3357"/>
    <w:rsid w:val="00DD4DD5"/>
    <w:rsid w:val="00DD61FE"/>
    <w:rsid w:val="00DE40CC"/>
    <w:rsid w:val="00DF0634"/>
    <w:rsid w:val="00DF2927"/>
    <w:rsid w:val="00DF6AFE"/>
    <w:rsid w:val="00DF74A9"/>
    <w:rsid w:val="00DF79AA"/>
    <w:rsid w:val="00E000EB"/>
    <w:rsid w:val="00E06EDD"/>
    <w:rsid w:val="00E06F2F"/>
    <w:rsid w:val="00E168A9"/>
    <w:rsid w:val="00E17FDF"/>
    <w:rsid w:val="00E239A0"/>
    <w:rsid w:val="00E307C0"/>
    <w:rsid w:val="00E35D1A"/>
    <w:rsid w:val="00E51F73"/>
    <w:rsid w:val="00E67742"/>
    <w:rsid w:val="00E708A5"/>
    <w:rsid w:val="00E70EAF"/>
    <w:rsid w:val="00E85801"/>
    <w:rsid w:val="00E90476"/>
    <w:rsid w:val="00E90E94"/>
    <w:rsid w:val="00E9610F"/>
    <w:rsid w:val="00EA1BF0"/>
    <w:rsid w:val="00EA339C"/>
    <w:rsid w:val="00EB07F2"/>
    <w:rsid w:val="00EC1997"/>
    <w:rsid w:val="00EC2626"/>
    <w:rsid w:val="00ED4080"/>
    <w:rsid w:val="00ED7A4D"/>
    <w:rsid w:val="00EE0E78"/>
    <w:rsid w:val="00EE2CE5"/>
    <w:rsid w:val="00F04021"/>
    <w:rsid w:val="00F1131C"/>
    <w:rsid w:val="00F15CB2"/>
    <w:rsid w:val="00F2016F"/>
    <w:rsid w:val="00F25627"/>
    <w:rsid w:val="00F33FAB"/>
    <w:rsid w:val="00F36028"/>
    <w:rsid w:val="00F40063"/>
    <w:rsid w:val="00F42BA7"/>
    <w:rsid w:val="00F61392"/>
    <w:rsid w:val="00F64B6C"/>
    <w:rsid w:val="00F81803"/>
    <w:rsid w:val="00F91481"/>
    <w:rsid w:val="00F9349D"/>
    <w:rsid w:val="00FB0793"/>
    <w:rsid w:val="00FD71CF"/>
    <w:rsid w:val="00FF386D"/>
    <w:rsid w:val="01099AE9"/>
    <w:rsid w:val="012475F8"/>
    <w:rsid w:val="013A265E"/>
    <w:rsid w:val="014C123E"/>
    <w:rsid w:val="01D25451"/>
    <w:rsid w:val="0227CA63"/>
    <w:rsid w:val="02E3267B"/>
    <w:rsid w:val="03046D17"/>
    <w:rsid w:val="03E2F449"/>
    <w:rsid w:val="03F105F2"/>
    <w:rsid w:val="03FB9435"/>
    <w:rsid w:val="040992BA"/>
    <w:rsid w:val="0421B78E"/>
    <w:rsid w:val="0438BE23"/>
    <w:rsid w:val="044E93B9"/>
    <w:rsid w:val="047FDACD"/>
    <w:rsid w:val="04F95B1A"/>
    <w:rsid w:val="050762BE"/>
    <w:rsid w:val="0520D7B4"/>
    <w:rsid w:val="05383DB7"/>
    <w:rsid w:val="058A65BF"/>
    <w:rsid w:val="05AE2F2F"/>
    <w:rsid w:val="05ED781D"/>
    <w:rsid w:val="05F0AF69"/>
    <w:rsid w:val="0679D8CA"/>
    <w:rsid w:val="06AB581F"/>
    <w:rsid w:val="0725AE4F"/>
    <w:rsid w:val="082BCD7A"/>
    <w:rsid w:val="08328E34"/>
    <w:rsid w:val="0854936D"/>
    <w:rsid w:val="089A149E"/>
    <w:rsid w:val="08BFAB75"/>
    <w:rsid w:val="09515A7D"/>
    <w:rsid w:val="09F24C70"/>
    <w:rsid w:val="0A0237D4"/>
    <w:rsid w:val="0A3C411A"/>
    <w:rsid w:val="0A6B7833"/>
    <w:rsid w:val="0AA6CA26"/>
    <w:rsid w:val="0AB179F9"/>
    <w:rsid w:val="0ABA97C3"/>
    <w:rsid w:val="0ABB93EB"/>
    <w:rsid w:val="0B04D8B1"/>
    <w:rsid w:val="0B06881D"/>
    <w:rsid w:val="0B1A1B50"/>
    <w:rsid w:val="0B30AB1C"/>
    <w:rsid w:val="0BD44218"/>
    <w:rsid w:val="0BE87850"/>
    <w:rsid w:val="0C2786F5"/>
    <w:rsid w:val="0C4111DA"/>
    <w:rsid w:val="0D4E17B4"/>
    <w:rsid w:val="0D629F8B"/>
    <w:rsid w:val="0E2304F4"/>
    <w:rsid w:val="0E53AB07"/>
    <w:rsid w:val="0E5F90A5"/>
    <w:rsid w:val="0E640331"/>
    <w:rsid w:val="0EAB3376"/>
    <w:rsid w:val="0EC841A3"/>
    <w:rsid w:val="102FB9E8"/>
    <w:rsid w:val="110FCBD0"/>
    <w:rsid w:val="112975FA"/>
    <w:rsid w:val="113B4EE6"/>
    <w:rsid w:val="119A2C1B"/>
    <w:rsid w:val="11D25F7C"/>
    <w:rsid w:val="11EB4516"/>
    <w:rsid w:val="121844C0"/>
    <w:rsid w:val="123340FA"/>
    <w:rsid w:val="127ACFE5"/>
    <w:rsid w:val="128EFCDE"/>
    <w:rsid w:val="130E9F82"/>
    <w:rsid w:val="1343BDB0"/>
    <w:rsid w:val="13E96CE0"/>
    <w:rsid w:val="1433C961"/>
    <w:rsid w:val="1464CC00"/>
    <w:rsid w:val="15A33B25"/>
    <w:rsid w:val="15D6CE61"/>
    <w:rsid w:val="1626C181"/>
    <w:rsid w:val="16DBE302"/>
    <w:rsid w:val="16E21931"/>
    <w:rsid w:val="17375842"/>
    <w:rsid w:val="173853E8"/>
    <w:rsid w:val="17AA21AA"/>
    <w:rsid w:val="185C9BC4"/>
    <w:rsid w:val="187BF584"/>
    <w:rsid w:val="18ABBA88"/>
    <w:rsid w:val="191222B4"/>
    <w:rsid w:val="19432C3A"/>
    <w:rsid w:val="194F2337"/>
    <w:rsid w:val="19E22126"/>
    <w:rsid w:val="19FE2672"/>
    <w:rsid w:val="1A04E0D4"/>
    <w:rsid w:val="1A68AAB7"/>
    <w:rsid w:val="1AF8E12B"/>
    <w:rsid w:val="1B7823A4"/>
    <w:rsid w:val="1B9331A2"/>
    <w:rsid w:val="1D07F845"/>
    <w:rsid w:val="1D17C3A5"/>
    <w:rsid w:val="1D9B667D"/>
    <w:rsid w:val="1E6413FA"/>
    <w:rsid w:val="1E64BF11"/>
    <w:rsid w:val="1EA93BD7"/>
    <w:rsid w:val="1F48F314"/>
    <w:rsid w:val="1F9F96F9"/>
    <w:rsid w:val="1FD81686"/>
    <w:rsid w:val="203C9A5D"/>
    <w:rsid w:val="21D956E2"/>
    <w:rsid w:val="21E33FBD"/>
    <w:rsid w:val="229CA8C7"/>
    <w:rsid w:val="22A05866"/>
    <w:rsid w:val="22CFD6D9"/>
    <w:rsid w:val="230E5E9F"/>
    <w:rsid w:val="230FF6A5"/>
    <w:rsid w:val="234EAD68"/>
    <w:rsid w:val="2380790D"/>
    <w:rsid w:val="23B58BDB"/>
    <w:rsid w:val="23FB5479"/>
    <w:rsid w:val="247E4981"/>
    <w:rsid w:val="252B4796"/>
    <w:rsid w:val="257421E5"/>
    <w:rsid w:val="2661CEDC"/>
    <w:rsid w:val="26AEDD44"/>
    <w:rsid w:val="2779BB98"/>
    <w:rsid w:val="27D4238B"/>
    <w:rsid w:val="27E09DB2"/>
    <w:rsid w:val="28238260"/>
    <w:rsid w:val="297C7AE7"/>
    <w:rsid w:val="29B6C8AD"/>
    <w:rsid w:val="29D5D19F"/>
    <w:rsid w:val="29E0FE37"/>
    <w:rsid w:val="29F9045F"/>
    <w:rsid w:val="2A185481"/>
    <w:rsid w:val="2A3D9254"/>
    <w:rsid w:val="2A534CC9"/>
    <w:rsid w:val="2B5983F7"/>
    <w:rsid w:val="2BD2545A"/>
    <w:rsid w:val="2C4EACA7"/>
    <w:rsid w:val="2D2425A5"/>
    <w:rsid w:val="2E11F594"/>
    <w:rsid w:val="2E21D6B7"/>
    <w:rsid w:val="2EEB8814"/>
    <w:rsid w:val="2F11384A"/>
    <w:rsid w:val="2F2B4045"/>
    <w:rsid w:val="2F4D5880"/>
    <w:rsid w:val="2F6B0B74"/>
    <w:rsid w:val="2FE2C441"/>
    <w:rsid w:val="3034F538"/>
    <w:rsid w:val="3183C1DD"/>
    <w:rsid w:val="31889AD3"/>
    <w:rsid w:val="319606B9"/>
    <w:rsid w:val="322F2F4F"/>
    <w:rsid w:val="325E9B00"/>
    <w:rsid w:val="32913026"/>
    <w:rsid w:val="32B8AAC3"/>
    <w:rsid w:val="32E2DA47"/>
    <w:rsid w:val="332E2F43"/>
    <w:rsid w:val="336E6D2E"/>
    <w:rsid w:val="3414C8A8"/>
    <w:rsid w:val="3457510C"/>
    <w:rsid w:val="347086A7"/>
    <w:rsid w:val="349DF18E"/>
    <w:rsid w:val="3568784D"/>
    <w:rsid w:val="360F2149"/>
    <w:rsid w:val="362753E3"/>
    <w:rsid w:val="363DC809"/>
    <w:rsid w:val="369DEA6C"/>
    <w:rsid w:val="36D0DF4C"/>
    <w:rsid w:val="378DB580"/>
    <w:rsid w:val="37BDCFE4"/>
    <w:rsid w:val="388646D8"/>
    <w:rsid w:val="39BB4F3A"/>
    <w:rsid w:val="39C27651"/>
    <w:rsid w:val="39E1A6C5"/>
    <w:rsid w:val="3A3CC7C5"/>
    <w:rsid w:val="3AB8F194"/>
    <w:rsid w:val="3BA07403"/>
    <w:rsid w:val="3BAFEA5C"/>
    <w:rsid w:val="3C078AF7"/>
    <w:rsid w:val="3C923EC1"/>
    <w:rsid w:val="3CD73330"/>
    <w:rsid w:val="3E54D357"/>
    <w:rsid w:val="3EC7C4BB"/>
    <w:rsid w:val="3FAE10FF"/>
    <w:rsid w:val="3FD2956C"/>
    <w:rsid w:val="3FF60379"/>
    <w:rsid w:val="400CF9C2"/>
    <w:rsid w:val="40322F26"/>
    <w:rsid w:val="4124FE51"/>
    <w:rsid w:val="41488ACB"/>
    <w:rsid w:val="419FBD1A"/>
    <w:rsid w:val="42B3A2D5"/>
    <w:rsid w:val="43583D2B"/>
    <w:rsid w:val="43646C09"/>
    <w:rsid w:val="43CF8C87"/>
    <w:rsid w:val="4411C9B5"/>
    <w:rsid w:val="4441E11D"/>
    <w:rsid w:val="454EBA80"/>
    <w:rsid w:val="460F0F47"/>
    <w:rsid w:val="4611FB10"/>
    <w:rsid w:val="46EA9BF8"/>
    <w:rsid w:val="473FB981"/>
    <w:rsid w:val="47406121"/>
    <w:rsid w:val="479DD806"/>
    <w:rsid w:val="483FE44D"/>
    <w:rsid w:val="494AF1E7"/>
    <w:rsid w:val="4982BF50"/>
    <w:rsid w:val="49BEF508"/>
    <w:rsid w:val="4A99149B"/>
    <w:rsid w:val="4AE2EA88"/>
    <w:rsid w:val="4AEF74A2"/>
    <w:rsid w:val="4AFA3C0F"/>
    <w:rsid w:val="4B3FED6D"/>
    <w:rsid w:val="4C26464C"/>
    <w:rsid w:val="4C42EEAC"/>
    <w:rsid w:val="4C4DA5FA"/>
    <w:rsid w:val="4C53FC81"/>
    <w:rsid w:val="4C99C8A6"/>
    <w:rsid w:val="4CF5CB70"/>
    <w:rsid w:val="4D1F54EA"/>
    <w:rsid w:val="4D3DA43A"/>
    <w:rsid w:val="4DEC8899"/>
    <w:rsid w:val="4DF30F0F"/>
    <w:rsid w:val="4E9B6759"/>
    <w:rsid w:val="4F55B536"/>
    <w:rsid w:val="4FADF3D3"/>
    <w:rsid w:val="4FD36C95"/>
    <w:rsid w:val="509F77FA"/>
    <w:rsid w:val="50E66E57"/>
    <w:rsid w:val="51198082"/>
    <w:rsid w:val="511B6E1E"/>
    <w:rsid w:val="511F2418"/>
    <w:rsid w:val="51602250"/>
    <w:rsid w:val="51EDD5AD"/>
    <w:rsid w:val="52412B18"/>
    <w:rsid w:val="529B5753"/>
    <w:rsid w:val="52B64469"/>
    <w:rsid w:val="5334C741"/>
    <w:rsid w:val="5398BD63"/>
    <w:rsid w:val="53F3C610"/>
    <w:rsid w:val="54022619"/>
    <w:rsid w:val="5444A73E"/>
    <w:rsid w:val="546F14B9"/>
    <w:rsid w:val="5522F5EE"/>
    <w:rsid w:val="554EC0B2"/>
    <w:rsid w:val="55509AD7"/>
    <w:rsid w:val="567E3E5D"/>
    <w:rsid w:val="56C9D42C"/>
    <w:rsid w:val="575D77FC"/>
    <w:rsid w:val="57661F78"/>
    <w:rsid w:val="58465C6F"/>
    <w:rsid w:val="584D8756"/>
    <w:rsid w:val="58B7FD00"/>
    <w:rsid w:val="58F75407"/>
    <w:rsid w:val="592F0DF7"/>
    <w:rsid w:val="593A3E39"/>
    <w:rsid w:val="59B50E95"/>
    <w:rsid w:val="59C043F6"/>
    <w:rsid w:val="5A09E4C1"/>
    <w:rsid w:val="5A289CEF"/>
    <w:rsid w:val="5A8C2810"/>
    <w:rsid w:val="5AA4925A"/>
    <w:rsid w:val="5B34D22E"/>
    <w:rsid w:val="5B395E78"/>
    <w:rsid w:val="5B4DAD9E"/>
    <w:rsid w:val="5BACC1A0"/>
    <w:rsid w:val="5C2C644B"/>
    <w:rsid w:val="5C32F079"/>
    <w:rsid w:val="5C76A00A"/>
    <w:rsid w:val="5CB97362"/>
    <w:rsid w:val="5CD60A63"/>
    <w:rsid w:val="5D028A8A"/>
    <w:rsid w:val="5D24EF10"/>
    <w:rsid w:val="5E133B67"/>
    <w:rsid w:val="5E55D077"/>
    <w:rsid w:val="5E652668"/>
    <w:rsid w:val="5EBBAA78"/>
    <w:rsid w:val="5ECC4AC8"/>
    <w:rsid w:val="5ECD07BC"/>
    <w:rsid w:val="608E0ADA"/>
    <w:rsid w:val="61099343"/>
    <w:rsid w:val="617CD089"/>
    <w:rsid w:val="61A0884B"/>
    <w:rsid w:val="61B3F99F"/>
    <w:rsid w:val="62E9193D"/>
    <w:rsid w:val="633A6608"/>
    <w:rsid w:val="635B2194"/>
    <w:rsid w:val="6448862C"/>
    <w:rsid w:val="650F4310"/>
    <w:rsid w:val="658F3D6E"/>
    <w:rsid w:val="659AC495"/>
    <w:rsid w:val="65ACF946"/>
    <w:rsid w:val="65CF4B48"/>
    <w:rsid w:val="65FE3411"/>
    <w:rsid w:val="6688C607"/>
    <w:rsid w:val="66DB1E3A"/>
    <w:rsid w:val="6701E3E6"/>
    <w:rsid w:val="672E26C8"/>
    <w:rsid w:val="6805E370"/>
    <w:rsid w:val="6876B458"/>
    <w:rsid w:val="687F8217"/>
    <w:rsid w:val="68A1A156"/>
    <w:rsid w:val="690EFB66"/>
    <w:rsid w:val="69B384FA"/>
    <w:rsid w:val="6A51ED28"/>
    <w:rsid w:val="6A99D0CA"/>
    <w:rsid w:val="6B23F5BC"/>
    <w:rsid w:val="6B6DCF87"/>
    <w:rsid w:val="6BBFF733"/>
    <w:rsid w:val="6BF5180E"/>
    <w:rsid w:val="6C50109E"/>
    <w:rsid w:val="6C83131F"/>
    <w:rsid w:val="6C83C727"/>
    <w:rsid w:val="6C99AB09"/>
    <w:rsid w:val="6CDADBF7"/>
    <w:rsid w:val="6CEE64AA"/>
    <w:rsid w:val="6DEB4E26"/>
    <w:rsid w:val="6E6155FF"/>
    <w:rsid w:val="6EA158B1"/>
    <w:rsid w:val="6F1B429F"/>
    <w:rsid w:val="6F95213B"/>
    <w:rsid w:val="713258B8"/>
    <w:rsid w:val="7153996E"/>
    <w:rsid w:val="719ABFA5"/>
    <w:rsid w:val="72302B0C"/>
    <w:rsid w:val="7244B806"/>
    <w:rsid w:val="7268F415"/>
    <w:rsid w:val="7285E70B"/>
    <w:rsid w:val="72CE5C78"/>
    <w:rsid w:val="73067138"/>
    <w:rsid w:val="73A35B51"/>
    <w:rsid w:val="73B07832"/>
    <w:rsid w:val="73E6CB0F"/>
    <w:rsid w:val="74A08E26"/>
    <w:rsid w:val="74B3742F"/>
    <w:rsid w:val="75CFD0F6"/>
    <w:rsid w:val="760BAB3C"/>
    <w:rsid w:val="760F3DAD"/>
    <w:rsid w:val="767CEABA"/>
    <w:rsid w:val="767D4C47"/>
    <w:rsid w:val="7770C851"/>
    <w:rsid w:val="7771FE71"/>
    <w:rsid w:val="779D8DF3"/>
    <w:rsid w:val="77E73B94"/>
    <w:rsid w:val="784441DD"/>
    <w:rsid w:val="7853046A"/>
    <w:rsid w:val="78720162"/>
    <w:rsid w:val="78CD2364"/>
    <w:rsid w:val="792FF444"/>
    <w:rsid w:val="7A535437"/>
    <w:rsid w:val="7ADA3D43"/>
    <w:rsid w:val="7B166F5A"/>
    <w:rsid w:val="7B59089C"/>
    <w:rsid w:val="7BE45248"/>
    <w:rsid w:val="7C99C2F7"/>
    <w:rsid w:val="7CAE07EE"/>
    <w:rsid w:val="7CC5698C"/>
    <w:rsid w:val="7CDEA74D"/>
    <w:rsid w:val="7CF3C6D0"/>
    <w:rsid w:val="7D748791"/>
    <w:rsid w:val="7D9095A9"/>
    <w:rsid w:val="7D9B1D49"/>
    <w:rsid w:val="7DB7BEBE"/>
    <w:rsid w:val="7DBCD88B"/>
    <w:rsid w:val="7E20455A"/>
    <w:rsid w:val="7E46D9FF"/>
    <w:rsid w:val="7EEE5D03"/>
    <w:rsid w:val="7F46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CFD6D9"/>
  <w15:chartTrackingRefBased/>
  <w15:docId w15:val="{225B0F04-49F4-4068-A23E-B5399BAA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3FF60379"/>
    <w:rPr>
      <w:color w:val="467886"/>
      <w:u w:val="single"/>
    </w:rPr>
  </w:style>
  <w:style w:type="paragraph" w:styleId="Zhlav">
    <w:name w:val="header"/>
    <w:basedOn w:val="Normln"/>
    <w:uiPriority w:val="99"/>
    <w:unhideWhenUsed/>
    <w:rsid w:val="3FF60379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uiPriority w:val="99"/>
    <w:unhideWhenUsed/>
    <w:rsid w:val="3FF60379"/>
    <w:pPr>
      <w:tabs>
        <w:tab w:val="center" w:pos="4680"/>
        <w:tab w:val="right" w:pos="9360"/>
      </w:tabs>
      <w:spacing w:after="0" w:line="240" w:lineRule="auto"/>
    </w:p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lnweb">
    <w:name w:val="Normal (Web)"/>
    <w:basedOn w:val="Normln"/>
    <w:uiPriority w:val="99"/>
    <w:semiHidden/>
    <w:unhideWhenUsed/>
    <w:rsid w:val="007C49A3"/>
    <w:rPr>
      <w:rFonts w:ascii="Times New Roman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C49A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80D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80DC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80DC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0D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0DC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80DC0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C13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7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osef.holik@knktr.cz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patrik.hrubes@stiebel-eltron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tiebel-eltron.cz/cs/aktuality/hpnext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19/05/relationships/documenttasks" Target="documenttasks/documenttasks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E880B7E0-4A84-46F7-B748-0ED74AB341F4}">
    <t:Anchor>
      <t:Comment id="84100870"/>
    </t:Anchor>
    <t:History>
      <t:Event id="{C9CD4661-6F82-4CD0-8372-0A48CE13FE02}" time="2025-08-07T07:30:00.038Z">
        <t:Attribution userId="S::josef.holik@knktr.cz::4ac6dfcd-d4e9-44c1-8545-aba0a614ea99" userProvider="AD" userName="Josef Holík"/>
        <t:Anchor>
          <t:Comment id="84100870"/>
        </t:Anchor>
        <t:Create/>
      </t:Event>
      <t:Event id="{BE479AA9-3B19-4B40-B53D-E1AD26F0A9A2}" time="2025-08-07T07:30:00.038Z">
        <t:Attribution userId="S::josef.holik@knktr.cz::4ac6dfcd-d4e9-44c1-8545-aba0a614ea99" userProvider="AD" userName="Josef Holík"/>
        <t:Anchor>
          <t:Comment id="84100870"/>
        </t:Anchor>
        <t:Assign userId="S::rabea.benguedihova@knktr.cz::29b572d6-7ed6-4939-961a-6aa0d730f723" userProvider="AD" userName="Rabea Benguedihova"/>
      </t:Event>
      <t:Event id="{16C22845-27A6-4A14-B2B6-657880D9BB64}" time="2025-08-07T07:30:00.038Z">
        <t:Attribution userId="S::josef.holik@knktr.cz::4ac6dfcd-d4e9-44c1-8545-aba0a614ea99" userProvider="AD" userName="Josef Holík"/>
        <t:Anchor>
          <t:Comment id="84100870"/>
        </t:Anchor>
        <t:SetTitle title="@Rabea Benguedihova celý text super, jen si říkám, že by byla hezká mapa ČR po krajích a preferovaném zdroji vytápění pro výměnu (pracovní, pojmenuješ určitě hezčeji) - zvládneš dnes? pak hned může do STE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27FD2040FC3F489290A9FFD164772A" ma:contentTypeVersion="14" ma:contentTypeDescription="Create a new document." ma:contentTypeScope="" ma:versionID="ded4999671aae936141c3d834eb29b3e">
  <xsd:schema xmlns:xsd="http://www.w3.org/2001/XMLSchema" xmlns:xs="http://www.w3.org/2001/XMLSchema" xmlns:p="http://schemas.microsoft.com/office/2006/metadata/properties" xmlns:ns2="754b14e8-f5ac-4e5c-877e-1e88698b0449" xmlns:ns3="6b2612b5-4cd9-42d2-8bef-9be8a75ac057" targetNamespace="http://schemas.microsoft.com/office/2006/metadata/properties" ma:root="true" ma:fieldsID="99de862c790b5e9a690093c8132823bc" ns2:_="" ns3:_="">
    <xsd:import namespace="754b14e8-f5ac-4e5c-877e-1e88698b0449"/>
    <xsd:import namespace="6b2612b5-4cd9-42d2-8bef-9be8a75ac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b14e8-f5ac-4e5c-877e-1e88698b0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e91d693-f37f-4aa7-876d-c3e71944c1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612b5-4cd9-42d2-8bef-9be8a75ac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1f7a7d0-51af-4fd0-9c53-79e4a0b8e51b}" ma:internalName="TaxCatchAll" ma:showField="CatchAllData" ma:web="6b2612b5-4cd9-42d2-8bef-9be8a75ac0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2612b5-4cd9-42d2-8bef-9be8a75ac057" xsi:nil="true"/>
    <lcf76f155ced4ddcb4097134ff3c332f xmlns="754b14e8-f5ac-4e5c-877e-1e88698b044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0C7148-BE62-45B8-BA4E-3DA1E61848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4b14e8-f5ac-4e5c-877e-1e88698b0449"/>
    <ds:schemaRef ds:uri="6b2612b5-4cd9-42d2-8bef-9be8a75ac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F271E8-EF23-45E5-9F08-77DFA5588939}">
  <ds:schemaRefs>
    <ds:schemaRef ds:uri="http://schemas.microsoft.com/office/2006/metadata/properties"/>
    <ds:schemaRef ds:uri="http://schemas.microsoft.com/office/infopath/2007/PartnerControls"/>
    <ds:schemaRef ds:uri="6b2612b5-4cd9-42d2-8bef-9be8a75ac057"/>
    <ds:schemaRef ds:uri="754b14e8-f5ac-4e5c-877e-1e88698b0449"/>
  </ds:schemaRefs>
</ds:datastoreItem>
</file>

<file path=customXml/itemProps3.xml><?xml version="1.0" encoding="utf-8"?>
<ds:datastoreItem xmlns:ds="http://schemas.openxmlformats.org/officeDocument/2006/customXml" ds:itemID="{C3E2FBB9-D256-4AE3-B17E-DB0EF9F151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D62A59-3CC2-4FDC-A5DE-357C80A242E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778f0de-7455-48b1-94b1-e40d100647ac}" enabled="1" method="Standard" siteId="{420c935a-f900-4995-aeb1-9af57e8e12f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506</Words>
  <Characters>2987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Menclova</dc:creator>
  <cp:keywords/>
  <dc:description/>
  <cp:lastModifiedBy>Stloukalová, Dana</cp:lastModifiedBy>
  <cp:revision>4</cp:revision>
  <cp:lastPrinted>2025-02-11T23:07:00Z</cp:lastPrinted>
  <dcterms:created xsi:type="dcterms:W3CDTF">2026-07-31T11:11:00Z</dcterms:created>
  <dcterms:modified xsi:type="dcterms:W3CDTF">2026-07-31T11:14:00Z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0x0101004C27FD2040FC3F489290A9FFD164772A</vt:lpwstr>
  </property>
  <property fmtid="{D5CDD505-2E9C-101B-9397-08002B2CF9AE}" pid="3" name="MediaServiceImageTags">
    <vt:lpwstr/>
  </property>
  <property fmtid="{D5CDD505-2E9C-101B-9397-08002B2CF9AE}" pid="4" name="docLang">
    <vt:lpwstr>cs</vt:lpwstr>
  </property>
  <property fmtid="{D5CDD505-2E9C-101B-9397-08002B2CF9AE}" pid="5" name="GrammarlyDocumentId">
    <vt:lpwstr>1936a2cb-9f66-4c55-9047-a8a7eeec6184</vt:lpwstr>
  </property>
</Properties>
</file>